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Style w:val="a6"/>
          <w:rFonts w:ascii="华文中宋" w:eastAsia="华文中宋" w:hAnsi="华文中宋" w:cs="Helvetica"/>
          <w:b w:val="0"/>
          <w:color w:val="333333"/>
          <w:sz w:val="44"/>
          <w:szCs w:val="44"/>
        </w:rPr>
      </w:pPr>
      <w:r>
        <w:rPr>
          <w:rStyle w:val="a6"/>
          <w:rFonts w:ascii="华文中宋" w:eastAsia="华文中宋" w:hAnsi="华文中宋" w:cs="Helvetica" w:hint="eastAsia"/>
          <w:b w:val="0"/>
          <w:color w:val="333333"/>
          <w:sz w:val="44"/>
          <w:szCs w:val="44"/>
        </w:rPr>
        <w:t>农业资源研究中心视频复试要求</w:t>
      </w:r>
    </w:p>
    <w:p w:rsidR="007A5C82" w:rsidRDefault="007A5C82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Style w:val="a6"/>
          <w:rFonts w:ascii="方正小标宋_GBK" w:eastAsia="方正小标宋_GBK" w:hAnsiTheme="minorEastAsia" w:cs="Helvetica"/>
          <w:color w:val="333333"/>
          <w:sz w:val="44"/>
          <w:szCs w:val="44"/>
        </w:rPr>
      </w:pP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一、考生参加网络远程复试前的准备工作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1.</w:t>
      </w:r>
      <w:r>
        <w:rPr>
          <w:rStyle w:val="apple-converted-space"/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选择安静、无干扰、光线适宜、网络信号良好、相对封闭的场所准备复试。不得选择网吧、商场、广场等影响音视频效果和有损复试严肃性的场所。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2.</w:t>
      </w:r>
      <w:r>
        <w:rPr>
          <w:rStyle w:val="apple-converted-space"/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提前准备和调试好硬件设备。面试硬件设备：电脑、高清摄像头、麦克风和耳机等。如果电脑本身配置的摄像头、话筒效果较好，可直接使用；如果效果不理想，需要额外配备。台式机配备摄像头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+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麦克风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+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耳机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远程复试平台为桌面云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视频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会议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系统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，考生提前在手机及电脑上安装并熟悉操作。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4.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提前熟悉复试流程和软件操作，正式面试时关闭移动设备通话、录屏、外放音乐、闹钟等可能影响面试的应用程序，网络使用有线连接以确保复试时网络稳定、畅通，视频画面清晰，音频传输流畅。请提前有线连接计算机网路，自行测试网络流畅度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5.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准备不超过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分钟的个人陈述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PPT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（自我介绍、学习情况、考研认识、成绩成果等）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b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D0D0D" w:themeColor="text1" w:themeTint="F2"/>
          <w:sz w:val="32"/>
          <w:szCs w:val="32"/>
        </w:rPr>
        <w:t>二、具体复试安排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bCs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1.5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27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日上午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9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点使用本人桌面云账号进入指定备考会议室，按照招考单位老师要求测试硬件设备及网络环境；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bCs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2.5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28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日上午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8:30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或者下午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13:30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（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27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日测试时公布分组信息及时间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），使用本人桌面云账号进入指定备考会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lastRenderedPageBreak/>
        <w:t>议室后，听候老师要求及指令候考，并在指定时间进入正式考场会议室。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bCs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进入考场会议室后，按照复试老师要求进行考试硬件及网络环境检测：打开话筒，拿起摄像头环绕拍摄房间一周，然后</w:t>
      </w:r>
      <w:r>
        <w:rPr>
          <w:rFonts w:ascii="仿宋_GB2312" w:eastAsia="仿宋_GB2312" w:hAnsi="Times New Roman" w:cs="Times New Roman"/>
          <w:bCs/>
          <w:color w:val="0D0D0D" w:themeColor="text1" w:themeTint="F2"/>
          <w:sz w:val="32"/>
          <w:szCs w:val="32"/>
        </w:rPr>
        <w:t>将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身份证</w:t>
      </w:r>
      <w:r>
        <w:rPr>
          <w:rFonts w:ascii="仿宋_GB2312" w:eastAsia="仿宋_GB2312" w:hAnsi="Times New Roman" w:cs="Times New Roman"/>
          <w:bCs/>
          <w:color w:val="0D0D0D" w:themeColor="text1" w:themeTint="F2"/>
          <w:sz w:val="32"/>
          <w:szCs w:val="32"/>
        </w:rPr>
        <w:t>展示给评审专家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。将摄像头对准本人，同时打开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PPT</w:t>
      </w:r>
      <w:r>
        <w:rPr>
          <w:rFonts w:ascii="仿宋_GB2312" w:eastAsia="仿宋_GB2312" w:hAnsi="Times New Roman" w:cs="Times New Roman" w:hint="eastAsia"/>
          <w:bCs/>
          <w:color w:val="0D0D0D" w:themeColor="text1" w:themeTint="F2"/>
          <w:sz w:val="32"/>
          <w:szCs w:val="32"/>
        </w:rPr>
        <w:t>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4.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复试专家开始指令后，进行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PPT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个人陈述；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5.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个人陈述结束进入提问、英语测试环节。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Style w:val="a6"/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三、其他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1.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复试过程中，如果考生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出现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网络卡顿间断现象，问题不严重不影响复试继续进行时，可以适当调整设备继续完成复试。如果无法进行复试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，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中断复试，由下一名考生先进行复试，待学生再次调试成功以后，再继续进行复试。</w:t>
      </w:r>
    </w:p>
    <w:p w:rsidR="007A5C82" w:rsidRDefault="00093D95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2.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复试中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如果由于考生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断电或网络故障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或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其他原因被迫打断，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则立即与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技术支持人员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取得联系，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若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打断时间较短，并没有对复试造成大的影响，在其网络恢复正常前可先由下一名考生先进行复试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，待恢复正常后继续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完成复试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；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若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打断时间较长，且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复试时间已经超过规定时间，则以已经复试的情况作为复试的最终结果。由考生自身所在环境造成</w:t>
      </w:r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的影响</w:t>
      </w:r>
      <w:r>
        <w:rPr>
          <w:rFonts w:ascii="仿宋_GB2312" w:eastAsia="仿宋_GB2312" w:hAnsi="Times New Roman" w:cs="Times New Roman"/>
          <w:color w:val="0D0D0D" w:themeColor="text1" w:themeTint="F2"/>
          <w:sz w:val="32"/>
          <w:szCs w:val="32"/>
        </w:rPr>
        <w:t>，一切后果由考生自身负责。</w:t>
      </w:r>
    </w:p>
    <w:p w:rsidR="007A5C82" w:rsidRDefault="00093D95">
      <w:pPr>
        <w:spacing w:line="360" w:lineRule="auto"/>
        <w:rPr>
          <w:rFonts w:ascii="仿宋_GB2312" w:eastAsia="仿宋_GB2312" w:hAnsi="Times New Roman" w:cs="Times New Roman"/>
          <w:color w:val="0D0D0D" w:themeColor="text1" w:themeTint="F2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3.</w:t>
      </w:r>
      <w:r>
        <w:rPr>
          <w:rFonts w:ascii="仿宋_GB2312" w:eastAsia="仿宋_GB2312" w:hAnsi="Times New Roman" w:cs="Times New Roman"/>
          <w:color w:val="0D0D0D" w:themeColor="text1" w:themeTint="F2"/>
          <w:kern w:val="0"/>
          <w:sz w:val="32"/>
          <w:szCs w:val="32"/>
        </w:rPr>
        <w:t>复试中出现考生作弊或违反诚信承诺</w:t>
      </w:r>
      <w:r>
        <w:rPr>
          <w:rFonts w:ascii="仿宋_GB2312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的，</w:t>
      </w:r>
      <w:r>
        <w:rPr>
          <w:rFonts w:ascii="仿宋_GB2312" w:eastAsia="仿宋_GB2312" w:hAnsi="Times New Roman" w:cs="Times New Roman"/>
          <w:color w:val="0D0D0D" w:themeColor="text1" w:themeTint="F2"/>
          <w:kern w:val="0"/>
          <w:sz w:val="32"/>
          <w:szCs w:val="32"/>
        </w:rPr>
        <w:t>招生工作</w:t>
      </w:r>
      <w:r>
        <w:rPr>
          <w:rFonts w:ascii="仿宋_GB2312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人员将</w:t>
      </w:r>
      <w:r>
        <w:rPr>
          <w:rFonts w:ascii="仿宋_GB2312" w:eastAsia="仿宋_GB2312" w:hAnsi="Times New Roman" w:cs="Times New Roman"/>
          <w:color w:val="0D0D0D" w:themeColor="text1" w:themeTint="F2"/>
          <w:kern w:val="0"/>
          <w:sz w:val="32"/>
          <w:szCs w:val="32"/>
        </w:rPr>
        <w:t>警告考生，情节严重的取消复试资格及成绩</w:t>
      </w:r>
      <w:r>
        <w:rPr>
          <w:rFonts w:ascii="仿宋_GB2312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。</w:t>
      </w:r>
    </w:p>
    <w:p w:rsidR="007A5C82" w:rsidRDefault="00093D95">
      <w:pPr>
        <w:spacing w:line="360" w:lineRule="auto"/>
        <w:rPr>
          <w:rFonts w:ascii="仿宋_GB2312" w:eastAsia="仿宋_GB2312" w:hAnsi="Times New Roman" w:cs="Times New Roman"/>
          <w:color w:val="444444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D0D0D" w:themeColor="text1" w:themeTint="F2"/>
          <w:kern w:val="0"/>
          <w:sz w:val="32"/>
          <w:szCs w:val="32"/>
        </w:rPr>
        <w:t>4.</w:t>
      </w:r>
      <w:bookmarkStart w:id="0" w:name="_GoBack"/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如考生确有特殊情况不具备网络远程复试条件，请及时联系农业资源研究中心招生办</w:t>
      </w:r>
      <w:bookmarkEnd w:id="0"/>
      <w:r>
        <w:rPr>
          <w:rFonts w:ascii="仿宋_GB2312" w:eastAsia="仿宋_GB2312" w:hAnsi="Times New Roman" w:cs="Times New Roman" w:hint="eastAsia"/>
          <w:color w:val="0D0D0D" w:themeColor="text1" w:themeTint="F2"/>
          <w:sz w:val="32"/>
          <w:szCs w:val="32"/>
        </w:rPr>
        <w:t>公室。</w:t>
      </w:r>
      <w:r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 xml:space="preserve">　　</w:t>
      </w:r>
    </w:p>
    <w:p w:rsidR="007A5C82" w:rsidRDefault="00093D95">
      <w:pPr>
        <w:spacing w:line="360" w:lineRule="auto"/>
        <w:jc w:val="right"/>
        <w:rPr>
          <w:rFonts w:ascii="仿宋_GB2312" w:eastAsia="仿宋_GB2312" w:hAnsi="Times New Roman" w:cs="Times New Roman"/>
          <w:color w:val="444444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lastRenderedPageBreak/>
        <w:t>农业资源研究中心人事教育处</w:t>
      </w:r>
    </w:p>
    <w:p w:rsidR="007A5C82" w:rsidRDefault="00093D95">
      <w:pPr>
        <w:spacing w:line="360" w:lineRule="auto"/>
        <w:jc w:val="right"/>
        <w:rPr>
          <w:rFonts w:ascii="仿宋_GB2312" w:eastAsia="仿宋_GB2312" w:hAnsi="Times New Roman" w:cs="Times New Roman"/>
          <w:color w:val="444444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14</w:t>
      </w:r>
      <w:r>
        <w:rPr>
          <w:rFonts w:ascii="仿宋_GB2312" w:eastAsia="仿宋_GB2312" w:hAnsi="Times New Roman" w:cs="Times New Roman" w:hint="eastAsia"/>
          <w:color w:val="444444"/>
          <w:sz w:val="32"/>
          <w:szCs w:val="32"/>
        </w:rPr>
        <w:t>日</w:t>
      </w:r>
    </w:p>
    <w:sectPr w:rsidR="007A5C82" w:rsidSect="007A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文惠">
    <w15:presenceInfo w15:providerId="None" w15:userId="王文惠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6E1B"/>
    <w:rsid w:val="00000A30"/>
    <w:rsid w:val="00076C31"/>
    <w:rsid w:val="00093D95"/>
    <w:rsid w:val="0027541D"/>
    <w:rsid w:val="00277132"/>
    <w:rsid w:val="0032429A"/>
    <w:rsid w:val="00385EEA"/>
    <w:rsid w:val="004D219A"/>
    <w:rsid w:val="00505ECB"/>
    <w:rsid w:val="00600D54"/>
    <w:rsid w:val="00612B6E"/>
    <w:rsid w:val="00616E1B"/>
    <w:rsid w:val="006273E6"/>
    <w:rsid w:val="006C3001"/>
    <w:rsid w:val="006F3612"/>
    <w:rsid w:val="007106C7"/>
    <w:rsid w:val="007A5C82"/>
    <w:rsid w:val="007D44AD"/>
    <w:rsid w:val="009D099F"/>
    <w:rsid w:val="00A57645"/>
    <w:rsid w:val="00AA3E84"/>
    <w:rsid w:val="00AF7B67"/>
    <w:rsid w:val="00B518A5"/>
    <w:rsid w:val="00C77E0B"/>
    <w:rsid w:val="00CB3BE0"/>
    <w:rsid w:val="00CE019B"/>
    <w:rsid w:val="00CF5394"/>
    <w:rsid w:val="00D31598"/>
    <w:rsid w:val="00DD3698"/>
    <w:rsid w:val="43D9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5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5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A5C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A5C82"/>
    <w:rPr>
      <w:b/>
      <w:bCs/>
    </w:rPr>
  </w:style>
  <w:style w:type="character" w:customStyle="1" w:styleId="apple-converted-space">
    <w:name w:val="apple-converted-space"/>
    <w:basedOn w:val="a0"/>
    <w:qFormat/>
    <w:rsid w:val="007A5C82"/>
  </w:style>
  <w:style w:type="character" w:customStyle="1" w:styleId="Char0">
    <w:name w:val="页眉 Char"/>
    <w:basedOn w:val="a0"/>
    <w:link w:val="a4"/>
    <w:uiPriority w:val="99"/>
    <w:qFormat/>
    <w:rsid w:val="007A5C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5C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王彦梅</cp:lastModifiedBy>
  <cp:revision>5</cp:revision>
  <cp:lastPrinted>2020-05-08T03:03:00Z</cp:lastPrinted>
  <dcterms:created xsi:type="dcterms:W3CDTF">2020-05-14T09:42:00Z</dcterms:created>
  <dcterms:modified xsi:type="dcterms:W3CDTF">2020-05-20T02:02:00Z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